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0F" w:rsidRPr="00B32B2B" w:rsidRDefault="00A9370F" w:rsidP="0059537F">
      <w:pPr>
        <w:spacing w:after="0" w:line="240" w:lineRule="auto"/>
        <w:jc w:val="center"/>
        <w:rPr>
          <w:rFonts w:ascii="Times New Roman" w:hAnsi="Times New Roman" w:cs="Times New Roman"/>
          <w:b/>
          <w:sz w:val="28"/>
          <w:szCs w:val="28"/>
        </w:rPr>
      </w:pPr>
      <w:bookmarkStart w:id="0" w:name="_GoBack"/>
      <w:bookmarkEnd w:id="0"/>
      <w:r w:rsidRPr="00B32B2B">
        <w:rPr>
          <w:rFonts w:ascii="Times New Roman" w:hAnsi="Times New Roman" w:cs="Times New Roman"/>
          <w:b/>
          <w:sz w:val="28"/>
          <w:szCs w:val="28"/>
        </w:rPr>
        <w:t>ЗАКОН РЕСПУБЛИКИ БЕЛАРУСЬ</w:t>
      </w:r>
    </w:p>
    <w:p w:rsidR="00A9370F" w:rsidRPr="00B32B2B" w:rsidRDefault="0059537F" w:rsidP="0059537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от </w:t>
      </w:r>
      <w:r w:rsidR="00A9370F" w:rsidRPr="00B32B2B">
        <w:rPr>
          <w:rFonts w:ascii="Times New Roman" w:hAnsi="Times New Roman" w:cs="Times New Roman"/>
          <w:sz w:val="26"/>
          <w:szCs w:val="26"/>
        </w:rPr>
        <w:t>30 декабря 1997 г. №114-З</w:t>
      </w:r>
    </w:p>
    <w:p w:rsidR="00A9370F" w:rsidRPr="00B32B2B" w:rsidRDefault="00A9370F" w:rsidP="0059537F">
      <w:pPr>
        <w:spacing w:after="0" w:line="240" w:lineRule="auto"/>
        <w:jc w:val="center"/>
        <w:rPr>
          <w:rFonts w:ascii="Times New Roman" w:hAnsi="Times New Roman" w:cs="Times New Roman"/>
        </w:rPr>
      </w:pPr>
      <w:r w:rsidRPr="00B32B2B">
        <w:rPr>
          <w:rFonts w:ascii="Times New Roman" w:hAnsi="Times New Roman" w:cs="Times New Roman"/>
        </w:rPr>
        <w:t xml:space="preserve">(в ред. Законов Республики Беларусь от 08.11.2011 </w:t>
      </w:r>
      <w:r>
        <w:rPr>
          <w:rFonts w:ascii="Times New Roman" w:hAnsi="Times New Roman" w:cs="Times New Roman"/>
        </w:rPr>
        <w:t>№308-З, от 17.07.2018 №</w:t>
      </w:r>
      <w:r w:rsidRPr="00B32B2B">
        <w:rPr>
          <w:rFonts w:ascii="Times New Roman" w:hAnsi="Times New Roman" w:cs="Times New Roman"/>
        </w:rPr>
        <w:t>125-З)</w:t>
      </w:r>
    </w:p>
    <w:p w:rsidR="00A9370F" w:rsidRPr="00B32B2B" w:rsidRDefault="00A9370F" w:rsidP="0059537F">
      <w:pPr>
        <w:spacing w:after="0" w:line="240" w:lineRule="auto"/>
        <w:jc w:val="center"/>
        <w:rPr>
          <w:rFonts w:ascii="Times New Roman" w:hAnsi="Times New Roman" w:cs="Times New Roman"/>
          <w:b/>
          <w:sz w:val="28"/>
          <w:szCs w:val="28"/>
        </w:rPr>
      </w:pPr>
      <w:r w:rsidRPr="00B32B2B">
        <w:rPr>
          <w:rFonts w:ascii="Times New Roman" w:hAnsi="Times New Roman" w:cs="Times New Roman"/>
          <w:b/>
          <w:sz w:val="28"/>
          <w:szCs w:val="28"/>
        </w:rPr>
        <w:t>О МАССОВЫХ МЕРОПРИЯТИЯХ В РЕСПУБЛИКЕ БЕЛАРУСЬ</w:t>
      </w:r>
    </w:p>
    <w:p w:rsidR="00A9370F" w:rsidRDefault="00A9370F" w:rsidP="00A9370F">
      <w:pPr>
        <w:spacing w:after="0" w:line="240" w:lineRule="auto"/>
        <w:ind w:firstLine="709"/>
        <w:jc w:val="both"/>
        <w:rPr>
          <w:rFonts w:ascii="Times New Roman" w:hAnsi="Times New Roman" w:cs="Times New Roman"/>
          <w:b/>
          <w:sz w:val="28"/>
          <w:szCs w:val="28"/>
        </w:rPr>
      </w:pP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массовое мероприятие - собрание, митинг, уличное шествие, демонстрация, пикетирование и иное массовое мероприятие</w:t>
      </w:r>
      <w:r w:rsidRPr="00B6378A">
        <w:rPr>
          <w:rFonts w:ascii="Times New Roman" w:hAnsi="Times New Roman" w:cs="Times New Roman"/>
          <w:sz w:val="26"/>
          <w:szCs w:val="26"/>
        </w:rPr>
        <w:t>;</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иное массовое мероприятие - спортивно-массовое, культурно-зрелищное, иное зрелищное или культурное мероприятие, религиозное мероприятие, проводимые в специально не предназначенных для этой цели местах под открытым небом либо в помещении;</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собрание</w:t>
      </w:r>
      <w:r w:rsidRPr="00B6378A">
        <w:rPr>
          <w:rFonts w:ascii="Times New Roman" w:hAnsi="Times New Roman" w:cs="Times New Roman"/>
          <w:sz w:val="26"/>
          <w:szCs w:val="26"/>
        </w:rPr>
        <w:t xml:space="preserve"> - совместное присутствие граждан в заранее определенном месте под открытым небом либо в помещении в установленное время, собравшихся для коллективного обсуждения и решения вопросов, затрагивающих их интересы;</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митинг</w:t>
      </w:r>
      <w:r w:rsidRPr="00B6378A">
        <w:rPr>
          <w:rFonts w:ascii="Times New Roman" w:hAnsi="Times New Roman" w:cs="Times New Roman"/>
          <w:sz w:val="26"/>
          <w:szCs w:val="26"/>
        </w:rPr>
        <w:t xml:space="preserve"> - 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уличное шествие</w:t>
      </w:r>
      <w:r w:rsidRPr="00B6378A">
        <w:rPr>
          <w:rFonts w:ascii="Times New Roman" w:hAnsi="Times New Roman" w:cs="Times New Roman"/>
          <w:sz w:val="26"/>
          <w:szCs w:val="26"/>
        </w:rPr>
        <w:t xml:space="preserve"> - организованное массовое движение группы граждан по пешеходной или проезжей части улицы (дороги), бульвара, проспекта, площади в целях привлечения внимания к каким-либо проблемам или публичного выражения своих общественно-политических настроений либо протеста;</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демонстрация</w:t>
      </w:r>
      <w:r w:rsidRPr="00B6378A">
        <w:rPr>
          <w:rFonts w:ascii="Times New Roman" w:hAnsi="Times New Roman" w:cs="Times New Roman"/>
          <w:sz w:val="26"/>
          <w:szCs w:val="26"/>
        </w:rPr>
        <w:t xml:space="preserve"> - организованное массовое движение группы граждан по пешеходной или проезжей части улицы (дороги), бульвара, проспекта, площади, в том числе с использованием автотранспортных средств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пикетирование</w:t>
      </w:r>
      <w:r w:rsidRPr="00B6378A">
        <w:rPr>
          <w:rFonts w:ascii="Times New Roman" w:hAnsi="Times New Roman" w:cs="Times New Roman"/>
          <w:sz w:val="26"/>
          <w:szCs w:val="26"/>
        </w:rPr>
        <w:t xml:space="preserve"> - 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общественном месте (в том числе под открытым небом) в установленное время для совершения заранее определенного деяния, организованное (в том числе через глобальную компьютерную сеть Интернет или иные информационные сети) для публичного выражения своих общественно-политических интересов или протеста; </w:t>
      </w:r>
    </w:p>
    <w:p w:rsidR="00A9370F" w:rsidRPr="00B32B2B" w:rsidRDefault="00A9370F" w:rsidP="00A9370F">
      <w:pPr>
        <w:spacing w:after="0" w:line="240" w:lineRule="auto"/>
        <w:ind w:firstLine="709"/>
        <w:jc w:val="both"/>
        <w:rPr>
          <w:rFonts w:ascii="Times New Roman" w:hAnsi="Times New Roman" w:cs="Times New Roman"/>
          <w:sz w:val="28"/>
          <w:szCs w:val="28"/>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4. Организаторы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Организаторами собрания, митинга, уличного шествия, демонстрации, пикетирования, в котором предполагается участие до 1000 человек, и иного массового мероприятия независимо от количества предполагаемых участников могут выступать граждане Республики Беларусь, постоянно проживающие на ее территории, достигшие восемнадцатилетнего возраста и обладающие избирательным правом, принявшие обязательство в письменной форме по его организации и проведению, а также политические партии, профсоюзы и иные организации Республики Беларусь, зарегистрированные в установленном порядке, за исключением организаций, деятельность которых приостановлена.</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lastRenderedPageBreak/>
        <w:t xml:space="preserve">Организаторами собрания, митинга, уличного шествия, демонстрации, пикетирования, в котором предполагается участие свыше 1000 человек, могут выступать </w:t>
      </w:r>
      <w:r w:rsidRPr="00B6378A">
        <w:rPr>
          <w:rFonts w:ascii="Times New Roman" w:hAnsi="Times New Roman" w:cs="Times New Roman"/>
          <w:sz w:val="26"/>
          <w:szCs w:val="26"/>
          <w:u w:val="single"/>
        </w:rPr>
        <w:t>только</w:t>
      </w:r>
      <w:r w:rsidRPr="00B6378A">
        <w:rPr>
          <w:rFonts w:ascii="Times New Roman" w:hAnsi="Times New Roman" w:cs="Times New Roman"/>
          <w:sz w:val="26"/>
          <w:szCs w:val="26"/>
        </w:rPr>
        <w:t xml:space="preserve"> политические партии, профессиональные союзы и иные организации Республики Беларусь.</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5. Заявление о проведении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Заявление о проведении массового мероприятия подается его организатором в местный исполнительный и распорядительный орган, на территории которого планируется проведение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В городе Минске заявление подается в Минский горисполком.</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Заявление подается в письменной форме не позднее чем за 15 дней до предполагаемой даты проведения массового мероприятия</w:t>
      </w: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b/>
          <w:bCs/>
          <w:sz w:val="26"/>
          <w:szCs w:val="26"/>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6. Порядок рассмотрения заявления и вынесение по нему решения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 xml:space="preserve">Руководитель местного исполнительного и распорядительного органа или его заместитель обязаны рассмотреть заявление и не позднее чем за пять дней до даты проведения массового мероприятия в письменной форме сообщить его организатору (организаторам) о принятом решении. </w:t>
      </w:r>
    </w:p>
    <w:p w:rsidR="00A9370F" w:rsidRDefault="00A9370F" w:rsidP="0053071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В решении должно быть указано о разрешении или запрещении проведения массового мероприятия, а также мотивы, по которым его проведение запрещено.</w:t>
      </w:r>
    </w:p>
    <w:p w:rsidR="00B6378A"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p>
    <w:p w:rsidR="00B6378A" w:rsidRDefault="00B6378A" w:rsidP="0053071F">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b/>
          <w:bCs/>
          <w:sz w:val="26"/>
          <w:szCs w:val="26"/>
        </w:rPr>
        <w:t>Статья 8. Подготовка массового мероприятия</w:t>
      </w:r>
    </w:p>
    <w:p w:rsidR="00B6378A"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Подготовка массового мероприятия осуществляется его организатором (организаторами) и иными уполномоченными им (ими) гражданами.</w:t>
      </w:r>
    </w:p>
    <w:p w:rsidR="00B6378A" w:rsidRPr="0053071F"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До получения разрешения на проведение массового мероприятия (подачи уведомления о проведении массового мероприятия) его организатор (организаторы), а также иные лица </w:t>
      </w:r>
      <w:r w:rsidRPr="00B6378A">
        <w:rPr>
          <w:rFonts w:ascii="Times New Roman" w:hAnsi="Times New Roman" w:cs="Times New Roman"/>
          <w:sz w:val="26"/>
          <w:szCs w:val="26"/>
          <w:u w:val="single"/>
        </w:rPr>
        <w:t>не вправе публично призывать</w:t>
      </w:r>
      <w:r>
        <w:rPr>
          <w:rFonts w:ascii="Times New Roman" w:hAnsi="Times New Roman" w:cs="Times New Roman"/>
          <w:sz w:val="26"/>
          <w:szCs w:val="26"/>
        </w:rPr>
        <w:t xml:space="preserve"> к организации и проведению массового мероприятия, в том числе объявлять в средствах массовой информации, глобальной компьютерной сети Интернет или иных информационных сетях о дате, месте </w:t>
      </w:r>
      <w:r w:rsidRPr="0053071F">
        <w:rPr>
          <w:rFonts w:ascii="Times New Roman" w:hAnsi="Times New Roman" w:cs="Times New Roman"/>
          <w:sz w:val="26"/>
          <w:szCs w:val="26"/>
        </w:rPr>
        <w:t>и времени его проведения, изготавливать и распространять в этих целях листовки, плакаты и иные материалы.</w:t>
      </w:r>
    </w:p>
    <w:p w:rsidR="00B6378A" w:rsidRPr="0053071F"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p>
    <w:p w:rsidR="0053071F" w:rsidRPr="0053071F" w:rsidRDefault="0053071F" w:rsidP="0053071F">
      <w:pPr>
        <w:pStyle w:val="ConsPlusNormal"/>
        <w:ind w:firstLine="709"/>
        <w:jc w:val="both"/>
        <w:rPr>
          <w:sz w:val="26"/>
          <w:szCs w:val="26"/>
        </w:rPr>
      </w:pPr>
      <w:r w:rsidRPr="0053071F">
        <w:rPr>
          <w:sz w:val="26"/>
          <w:szCs w:val="26"/>
        </w:rPr>
        <w:t>Массовое мероприятие может проводиться в любых пригодных местах, за исключением мест, определенных исполкомом, на объектах общественного транспорта, вблизи от зданий органов государственного управления и т.д.</w:t>
      </w:r>
    </w:p>
    <w:p w:rsidR="0053071F" w:rsidRPr="0053071F" w:rsidRDefault="0053071F" w:rsidP="0053071F">
      <w:pPr>
        <w:pStyle w:val="ConsPlusNormal"/>
        <w:ind w:firstLine="709"/>
        <w:rPr>
          <w:sz w:val="26"/>
          <w:szCs w:val="26"/>
        </w:rPr>
      </w:pPr>
    </w:p>
    <w:p w:rsidR="0053071F" w:rsidRPr="0053071F" w:rsidRDefault="0053071F" w:rsidP="0053071F">
      <w:pPr>
        <w:pStyle w:val="ConsPlusNormal"/>
        <w:ind w:firstLine="709"/>
        <w:jc w:val="both"/>
        <w:rPr>
          <w:b/>
          <w:sz w:val="26"/>
          <w:szCs w:val="26"/>
        </w:rPr>
      </w:pPr>
      <w:bookmarkStart w:id="1" w:name="P43"/>
      <w:bookmarkEnd w:id="1"/>
      <w:r w:rsidRPr="0053071F">
        <w:rPr>
          <w:b/>
          <w:sz w:val="26"/>
          <w:szCs w:val="26"/>
        </w:rPr>
        <w:t>Запрещается:</w:t>
      </w:r>
    </w:p>
    <w:p w:rsidR="0053071F" w:rsidRPr="0053071F" w:rsidRDefault="0053071F" w:rsidP="0053071F">
      <w:pPr>
        <w:pStyle w:val="ConsPlusNormal"/>
        <w:ind w:firstLine="709"/>
        <w:jc w:val="both"/>
        <w:rPr>
          <w:sz w:val="26"/>
          <w:szCs w:val="26"/>
        </w:rPr>
      </w:pPr>
      <w:r w:rsidRPr="0053071F">
        <w:rPr>
          <w:sz w:val="26"/>
          <w:szCs w:val="26"/>
        </w:rPr>
        <w:t>- проведение массовых мероприятий для пропаганды войны или экстремистской деятельности;</w:t>
      </w:r>
    </w:p>
    <w:p w:rsidR="0053071F" w:rsidRPr="0053071F" w:rsidRDefault="0053071F" w:rsidP="0053071F">
      <w:pPr>
        <w:pStyle w:val="ConsPlusNormal"/>
        <w:ind w:firstLine="709"/>
        <w:jc w:val="both"/>
        <w:rPr>
          <w:sz w:val="26"/>
          <w:szCs w:val="26"/>
        </w:rPr>
      </w:pPr>
      <w:r w:rsidRPr="0053071F">
        <w:rPr>
          <w:sz w:val="26"/>
          <w:szCs w:val="26"/>
        </w:rPr>
        <w:t>- привлекать к участию в них граждан за материальное вознаграждение;</w:t>
      </w:r>
    </w:p>
    <w:p w:rsidR="0053071F" w:rsidRPr="0053071F" w:rsidRDefault="0053071F" w:rsidP="0053071F">
      <w:pPr>
        <w:pStyle w:val="ConsPlusNormal"/>
        <w:ind w:firstLine="709"/>
        <w:jc w:val="both"/>
        <w:rPr>
          <w:sz w:val="26"/>
          <w:szCs w:val="26"/>
        </w:rPr>
      </w:pPr>
      <w:r w:rsidRPr="0053071F">
        <w:rPr>
          <w:sz w:val="26"/>
          <w:szCs w:val="26"/>
        </w:rPr>
        <w:t>- препятствовать движению транспорта и пешеходов, функционированию организаций;</w:t>
      </w:r>
    </w:p>
    <w:p w:rsidR="0053071F" w:rsidRPr="0053071F" w:rsidRDefault="0053071F" w:rsidP="0053071F">
      <w:pPr>
        <w:pStyle w:val="ConsPlusNormal"/>
        <w:ind w:firstLine="709"/>
        <w:jc w:val="both"/>
        <w:rPr>
          <w:sz w:val="26"/>
          <w:szCs w:val="26"/>
        </w:rPr>
      </w:pPr>
      <w:r w:rsidRPr="0053071F">
        <w:rPr>
          <w:sz w:val="26"/>
          <w:szCs w:val="26"/>
        </w:rPr>
        <w:t xml:space="preserve">- воздействовать в любой форме на сотрудников </w:t>
      </w:r>
      <w:r w:rsidR="0059537F">
        <w:rPr>
          <w:sz w:val="26"/>
          <w:szCs w:val="26"/>
        </w:rPr>
        <w:t>ОВД</w:t>
      </w:r>
      <w:r w:rsidRPr="0053071F">
        <w:rPr>
          <w:sz w:val="26"/>
          <w:szCs w:val="26"/>
        </w:rPr>
        <w:t xml:space="preserve">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53071F" w:rsidRDefault="0053071F" w:rsidP="0053071F">
      <w:pPr>
        <w:pStyle w:val="ConsPlusNormal"/>
        <w:ind w:firstLine="709"/>
        <w:jc w:val="both"/>
        <w:rPr>
          <w:sz w:val="26"/>
          <w:szCs w:val="26"/>
        </w:rPr>
      </w:pPr>
      <w:r w:rsidRPr="0053071F">
        <w:rPr>
          <w:sz w:val="26"/>
          <w:szCs w:val="26"/>
        </w:rPr>
        <w:t>- иметь при себе оружие, взрывчатые вещества и боеприпасы</w:t>
      </w:r>
    </w:p>
    <w:p w:rsidR="0053071F" w:rsidRDefault="0053071F" w:rsidP="0053071F">
      <w:pPr>
        <w:pStyle w:val="ConsPlusNormal"/>
        <w:ind w:firstLine="709"/>
        <w:jc w:val="both"/>
        <w:rPr>
          <w:sz w:val="26"/>
          <w:szCs w:val="26"/>
        </w:rPr>
      </w:pPr>
    </w:p>
    <w:p w:rsidR="00CC1131" w:rsidRPr="00CC1131" w:rsidRDefault="00CC1131" w:rsidP="00CC1131">
      <w:pPr>
        <w:shd w:val="clear" w:color="auto" w:fill="FFFFFF"/>
        <w:spacing w:after="0" w:line="240" w:lineRule="auto"/>
        <w:ind w:firstLine="709"/>
        <w:jc w:val="center"/>
        <w:outlineLvl w:val="0"/>
        <w:rPr>
          <w:rFonts w:ascii="Times New Roman" w:eastAsia="Times New Roman" w:hAnsi="Times New Roman" w:cs="Times New Roman"/>
          <w:b/>
          <w:color w:val="000000"/>
          <w:spacing w:val="-8"/>
          <w:kern w:val="36"/>
          <w:sz w:val="26"/>
          <w:szCs w:val="26"/>
          <w:lang w:eastAsia="ru-RU"/>
        </w:rPr>
      </w:pPr>
      <w:r w:rsidRPr="00CC1131">
        <w:rPr>
          <w:rFonts w:ascii="Times New Roman" w:eastAsia="Times New Roman" w:hAnsi="Times New Roman" w:cs="Times New Roman"/>
          <w:b/>
          <w:color w:val="000000"/>
          <w:spacing w:val="-8"/>
          <w:kern w:val="36"/>
          <w:sz w:val="26"/>
          <w:szCs w:val="26"/>
          <w:lang w:eastAsia="ru-RU"/>
        </w:rPr>
        <w:t>МЕЖДУНАРОДНЫЙ ПАКТ О ГРАЖДАНСКИХ И ПОЛИТИЧЕСКИХ ПРАВАХ</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lang w:eastAsia="ru-RU"/>
        </w:rPr>
      </w:pPr>
      <w:r w:rsidRPr="00CC1131">
        <w:rPr>
          <w:rFonts w:ascii="Times New Roman" w:eastAsia="Times New Roman" w:hAnsi="Times New Roman" w:cs="Times New Roman"/>
          <w:color w:val="000000"/>
          <w:spacing w:val="-8"/>
          <w:kern w:val="36"/>
          <w:lang w:eastAsia="ru-RU"/>
        </w:rPr>
        <w:t>Вступил в силу для Белорусской ССР 23 марта 1976 года</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b/>
          <w:color w:val="000000"/>
          <w:spacing w:val="-8"/>
          <w:kern w:val="36"/>
          <w:sz w:val="26"/>
          <w:szCs w:val="26"/>
          <w:lang w:eastAsia="ru-RU"/>
        </w:rPr>
      </w:pPr>
      <w:r w:rsidRPr="00CC1131">
        <w:rPr>
          <w:rFonts w:ascii="Times New Roman" w:eastAsia="Times New Roman" w:hAnsi="Times New Roman" w:cs="Times New Roman"/>
          <w:b/>
          <w:color w:val="000000"/>
          <w:spacing w:val="-8"/>
          <w:kern w:val="36"/>
          <w:sz w:val="26"/>
          <w:szCs w:val="26"/>
          <w:lang w:eastAsia="ru-RU"/>
        </w:rPr>
        <w:t>Статья 21</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r w:rsidRPr="00CC1131">
        <w:rPr>
          <w:rFonts w:ascii="Times New Roman" w:eastAsia="Times New Roman" w:hAnsi="Times New Roman" w:cs="Times New Roman"/>
          <w:color w:val="000000"/>
          <w:spacing w:val="-8"/>
          <w:kern w:val="36"/>
          <w:sz w:val="26"/>
          <w:szCs w:val="26"/>
          <w:lang w:eastAsia="ru-RU"/>
        </w:rPr>
        <w:t xml:space="preserve">Признается право на мирные собрания. Пользование этим правом не подлежит никаким ограничениям, </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r w:rsidRPr="00CC1131">
        <w:rPr>
          <w:rFonts w:ascii="Times New Roman" w:eastAsia="Times New Roman" w:hAnsi="Times New Roman" w:cs="Times New Roman"/>
          <w:color w:val="000000"/>
          <w:spacing w:val="-8"/>
          <w:kern w:val="36"/>
          <w:sz w:val="26"/>
          <w:szCs w:val="26"/>
          <w:lang w:eastAsia="ru-RU"/>
        </w:rPr>
        <w:t>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p>
    <w:p w:rsidR="0053071F" w:rsidRDefault="0053071F" w:rsidP="0053071F">
      <w:pPr>
        <w:pStyle w:val="ConsPlusNormal"/>
        <w:ind w:firstLine="709"/>
        <w:jc w:val="both"/>
        <w:rPr>
          <w:sz w:val="26"/>
          <w:szCs w:val="26"/>
        </w:rPr>
      </w:pPr>
    </w:p>
    <w:p w:rsidR="0053071F" w:rsidRPr="00CC1131" w:rsidRDefault="00CC1131" w:rsidP="00CC1131">
      <w:pPr>
        <w:spacing w:after="0" w:line="240" w:lineRule="auto"/>
        <w:jc w:val="center"/>
        <w:rPr>
          <w:rFonts w:ascii="Times New Roman" w:hAnsi="Times New Roman" w:cs="Times New Roman"/>
          <w:b/>
          <w:sz w:val="26"/>
          <w:szCs w:val="26"/>
          <w:u w:val="single"/>
        </w:rPr>
      </w:pPr>
      <w:r w:rsidRPr="00CC1131">
        <w:rPr>
          <w:rFonts w:ascii="Times New Roman" w:hAnsi="Times New Roman" w:cs="Times New Roman"/>
          <w:b/>
          <w:sz w:val="26"/>
          <w:szCs w:val="26"/>
          <w:u w:val="single"/>
        </w:rPr>
        <w:t>ОТВЕТСТВЕННОСТЬ</w:t>
      </w:r>
      <w:r w:rsidR="0053071F" w:rsidRPr="00CC1131">
        <w:rPr>
          <w:rFonts w:ascii="Times New Roman" w:hAnsi="Times New Roman" w:cs="Times New Roman"/>
          <w:b/>
          <w:sz w:val="26"/>
          <w:szCs w:val="26"/>
          <w:u w:val="single"/>
        </w:rPr>
        <w:t>:</w:t>
      </w:r>
    </w:p>
    <w:p w:rsidR="0053071F" w:rsidRPr="00CC1131" w:rsidRDefault="0053071F" w:rsidP="0053071F">
      <w:pPr>
        <w:autoSpaceDE w:val="0"/>
        <w:autoSpaceDN w:val="0"/>
        <w:adjustRightInd w:val="0"/>
        <w:spacing w:after="0" w:line="240" w:lineRule="auto"/>
        <w:ind w:firstLine="709"/>
        <w:jc w:val="both"/>
        <w:outlineLvl w:val="0"/>
        <w:rPr>
          <w:rFonts w:ascii="Times New Roman" w:hAnsi="Times New Roman" w:cs="Times New Roman"/>
          <w:b/>
          <w:bCs/>
          <w:sz w:val="26"/>
          <w:szCs w:val="26"/>
          <w:u w:val="single"/>
        </w:rPr>
      </w:pPr>
    </w:p>
    <w:p w:rsidR="0072587F" w:rsidRDefault="0072587F" w:rsidP="0072587F">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Кодекс об административных правонарушениях</w:t>
      </w:r>
    </w:p>
    <w:p w:rsidR="0053071F" w:rsidRPr="0053071F" w:rsidRDefault="0053071F" w:rsidP="0053071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53071F">
        <w:rPr>
          <w:rFonts w:ascii="Times New Roman" w:hAnsi="Times New Roman" w:cs="Times New Roman"/>
          <w:b/>
          <w:bCs/>
          <w:sz w:val="26"/>
          <w:szCs w:val="26"/>
        </w:rPr>
        <w:t>Статья 23.34</w:t>
      </w:r>
      <w:r>
        <w:rPr>
          <w:rFonts w:ascii="Times New Roman" w:hAnsi="Times New Roman" w:cs="Times New Roman"/>
          <w:b/>
          <w:bCs/>
          <w:sz w:val="26"/>
          <w:szCs w:val="26"/>
        </w:rPr>
        <w:t xml:space="preserve"> КоАП</w:t>
      </w:r>
      <w:r w:rsidRPr="0053071F">
        <w:rPr>
          <w:rFonts w:ascii="Times New Roman" w:hAnsi="Times New Roman" w:cs="Times New Roman"/>
          <w:b/>
          <w:bCs/>
          <w:sz w:val="26"/>
          <w:szCs w:val="26"/>
        </w:rPr>
        <w:t>. Нарушение порядка организации или проведения массовых мероприятий</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bookmarkStart w:id="2" w:name="Par3"/>
      <w:bookmarkEnd w:id="2"/>
      <w:r w:rsidRPr="0053071F">
        <w:rPr>
          <w:rFonts w:ascii="Times New Roman" w:hAnsi="Times New Roman" w:cs="Times New Roman"/>
          <w:sz w:val="26"/>
          <w:szCs w:val="26"/>
        </w:rPr>
        <w:t xml:space="preserve">1. Нарушение установленного </w:t>
      </w:r>
      <w:hyperlink r:id="rId7" w:history="1">
        <w:r w:rsidRPr="0053071F">
          <w:rPr>
            <w:rFonts w:ascii="Times New Roman" w:hAnsi="Times New Roman" w:cs="Times New Roman"/>
            <w:sz w:val="26"/>
            <w:szCs w:val="26"/>
          </w:rPr>
          <w:t>порядка</w:t>
        </w:r>
      </w:hyperlink>
      <w:r w:rsidRPr="0053071F">
        <w:rPr>
          <w:rFonts w:ascii="Times New Roman" w:hAnsi="Times New Roman" w:cs="Times New Roman"/>
          <w:sz w:val="26"/>
          <w:szCs w:val="26"/>
        </w:rPr>
        <w:t xml:space="preserve"> проведения массового мероприятия </w:t>
      </w:r>
      <w:r w:rsidRPr="0053071F">
        <w:rPr>
          <w:rFonts w:ascii="Times New Roman" w:hAnsi="Times New Roman" w:cs="Times New Roman"/>
          <w:b/>
          <w:sz w:val="26"/>
          <w:szCs w:val="26"/>
          <w:u w:val="single"/>
        </w:rPr>
        <w:t xml:space="preserve">участником </w:t>
      </w:r>
      <w:r w:rsidRPr="0053071F">
        <w:rPr>
          <w:rFonts w:ascii="Times New Roman" w:hAnsi="Times New Roman" w:cs="Times New Roman"/>
          <w:sz w:val="26"/>
          <w:szCs w:val="26"/>
        </w:rPr>
        <w:t>-</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r w:rsidRPr="0053071F">
        <w:rPr>
          <w:rFonts w:ascii="Times New Roman" w:hAnsi="Times New Roman" w:cs="Times New Roman"/>
          <w:sz w:val="26"/>
          <w:szCs w:val="26"/>
        </w:rPr>
        <w:t xml:space="preserve">влекут предупреждение, или наложение штрафа в размере до 30 базовых </w:t>
      </w:r>
      <w:hyperlink r:id="rId8" w:history="1">
        <w:r w:rsidRPr="0053071F">
          <w:rPr>
            <w:rFonts w:ascii="Times New Roman" w:hAnsi="Times New Roman" w:cs="Times New Roman"/>
            <w:sz w:val="26"/>
            <w:szCs w:val="26"/>
          </w:rPr>
          <w:t>величин</w:t>
        </w:r>
      </w:hyperlink>
      <w:r w:rsidRPr="0053071F">
        <w:rPr>
          <w:rFonts w:ascii="Times New Roman" w:hAnsi="Times New Roman" w:cs="Times New Roman"/>
          <w:sz w:val="26"/>
          <w:szCs w:val="26"/>
        </w:rPr>
        <w:t xml:space="preserve"> (при повторном нарушении 20-50 б/в, при совершении за вознаграждение 30-50 б/в), или административный арест.</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bookmarkStart w:id="3" w:name="Par6"/>
      <w:bookmarkEnd w:id="3"/>
      <w:r w:rsidRPr="0053071F">
        <w:rPr>
          <w:rFonts w:ascii="Times New Roman" w:hAnsi="Times New Roman" w:cs="Times New Roman"/>
          <w:sz w:val="26"/>
          <w:szCs w:val="26"/>
        </w:rPr>
        <w:t xml:space="preserve">2. Нарушение порядка организации или проведения массового мероприятия, а равно публичные призывы к их организации или проведению, совершенные </w:t>
      </w:r>
      <w:r w:rsidRPr="0053071F">
        <w:rPr>
          <w:rFonts w:ascii="Times New Roman" w:hAnsi="Times New Roman" w:cs="Times New Roman"/>
          <w:b/>
          <w:sz w:val="26"/>
          <w:szCs w:val="26"/>
          <w:u w:val="single"/>
        </w:rPr>
        <w:t>организатором</w:t>
      </w:r>
      <w:r w:rsidRPr="0053071F">
        <w:rPr>
          <w:rFonts w:ascii="Times New Roman" w:hAnsi="Times New Roman" w:cs="Times New Roman"/>
          <w:sz w:val="26"/>
          <w:szCs w:val="26"/>
          <w:u w:val="single"/>
        </w:rPr>
        <w:t xml:space="preserve"> </w:t>
      </w:r>
      <w:r w:rsidRPr="0053071F">
        <w:rPr>
          <w:rFonts w:ascii="Times New Roman" w:hAnsi="Times New Roman" w:cs="Times New Roman"/>
          <w:sz w:val="26"/>
          <w:szCs w:val="26"/>
        </w:rPr>
        <w:t>таких мероприятий, -</w:t>
      </w:r>
    </w:p>
    <w:p w:rsidR="0053071F" w:rsidRPr="00413AE9"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r w:rsidRPr="0053071F">
        <w:rPr>
          <w:rFonts w:ascii="Times New Roman" w:hAnsi="Times New Roman" w:cs="Times New Roman"/>
          <w:sz w:val="26"/>
          <w:szCs w:val="26"/>
        </w:rPr>
        <w:t xml:space="preserve">влекут наложение штрафа в размере от 20 до 40 базовых величин (при </w:t>
      </w:r>
      <w:r w:rsidRPr="00413AE9">
        <w:rPr>
          <w:rFonts w:ascii="Times New Roman" w:hAnsi="Times New Roman" w:cs="Times New Roman"/>
          <w:sz w:val="26"/>
          <w:szCs w:val="26"/>
        </w:rPr>
        <w:t>повторном нарушении 20-50 б/в, при выплате вознаграждения 40-50 б/в) или административный арест, а на юридическое лицо - от 20 до 100 базовых величин.</w:t>
      </w:r>
    </w:p>
    <w:p w:rsidR="0053071F" w:rsidRPr="00413AE9"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p>
    <w:p w:rsidR="00413AE9" w:rsidRPr="00413AE9" w:rsidRDefault="00413AE9" w:rsidP="00413AE9">
      <w:pPr>
        <w:pStyle w:val="ConsPlusNormal"/>
        <w:ind w:firstLine="540"/>
        <w:jc w:val="both"/>
        <w:outlineLvl w:val="0"/>
        <w:rPr>
          <w:sz w:val="26"/>
          <w:szCs w:val="26"/>
        </w:rPr>
      </w:pPr>
      <w:r w:rsidRPr="00413AE9">
        <w:rPr>
          <w:b/>
          <w:sz w:val="26"/>
          <w:szCs w:val="26"/>
        </w:rPr>
        <w:t>Статья 7.8</w:t>
      </w:r>
      <w:r w:rsidR="002C51C0">
        <w:rPr>
          <w:b/>
          <w:sz w:val="26"/>
          <w:szCs w:val="26"/>
        </w:rPr>
        <w:t xml:space="preserve"> КоАП</w:t>
      </w:r>
      <w:r w:rsidRPr="00413AE9">
        <w:rPr>
          <w:b/>
          <w:sz w:val="26"/>
          <w:szCs w:val="26"/>
        </w:rPr>
        <w:t>. Возложение обязанности возместить причиненный вред</w:t>
      </w:r>
    </w:p>
    <w:p w:rsidR="00413AE9" w:rsidRPr="00413AE9" w:rsidRDefault="00413AE9" w:rsidP="00413AE9">
      <w:pPr>
        <w:pStyle w:val="ConsPlusNormal"/>
        <w:ind w:firstLine="540"/>
        <w:jc w:val="both"/>
        <w:rPr>
          <w:sz w:val="26"/>
          <w:szCs w:val="26"/>
        </w:rPr>
      </w:pPr>
      <w:r w:rsidRPr="00413AE9">
        <w:rPr>
          <w:sz w:val="26"/>
          <w:szCs w:val="26"/>
        </w:rPr>
        <w:t>Физическое лицо, совершившее административное правонарушение, или юридическое лицо, признанное виновным и подлежащее административной ответственности, обязаны возместить вред, причиненный административным правонарушением.</w:t>
      </w:r>
    </w:p>
    <w:p w:rsidR="0072587F" w:rsidRPr="00413AE9" w:rsidRDefault="0072587F" w:rsidP="0053071F">
      <w:pPr>
        <w:autoSpaceDE w:val="0"/>
        <w:autoSpaceDN w:val="0"/>
        <w:adjustRightInd w:val="0"/>
        <w:spacing w:after="0" w:line="240" w:lineRule="auto"/>
        <w:ind w:firstLine="709"/>
        <w:jc w:val="both"/>
        <w:rPr>
          <w:rFonts w:ascii="Times New Roman" w:hAnsi="Times New Roman" w:cs="Times New Roman"/>
          <w:sz w:val="26"/>
          <w:szCs w:val="26"/>
        </w:rPr>
      </w:pPr>
    </w:p>
    <w:p w:rsidR="00B6378A" w:rsidRPr="00413AE9" w:rsidRDefault="00410623" w:rsidP="00B6378A">
      <w:pPr>
        <w:pStyle w:val="ConsPlusNormal"/>
        <w:jc w:val="center"/>
        <w:rPr>
          <w:b/>
          <w:sz w:val="26"/>
          <w:szCs w:val="26"/>
        </w:rPr>
      </w:pPr>
      <w:hyperlink r:id="rId9" w:history="1">
        <w:r w:rsidR="00B6378A" w:rsidRPr="00413AE9">
          <w:rPr>
            <w:b/>
            <w:sz w:val="26"/>
            <w:szCs w:val="26"/>
          </w:rPr>
          <w:t>Уголовный кодекс Республики Беларусь</w:t>
        </w:r>
      </w:hyperlink>
    </w:p>
    <w:p w:rsidR="00B6378A" w:rsidRPr="00413AE9" w:rsidRDefault="00B6378A" w:rsidP="00B6378A">
      <w:pPr>
        <w:pStyle w:val="ConsPlusNormal"/>
        <w:ind w:firstLine="540"/>
        <w:rPr>
          <w:sz w:val="26"/>
          <w:szCs w:val="26"/>
        </w:rPr>
      </w:pPr>
      <w:r w:rsidRPr="00413AE9">
        <w:rPr>
          <w:b/>
          <w:sz w:val="26"/>
          <w:szCs w:val="26"/>
        </w:rPr>
        <w:t>Статья 293. Массовые беспорядки</w:t>
      </w:r>
    </w:p>
    <w:p w:rsidR="00B6378A" w:rsidRPr="00F7101F" w:rsidRDefault="00B6378A" w:rsidP="00B6378A">
      <w:pPr>
        <w:pStyle w:val="ConsPlusNormal"/>
        <w:ind w:firstLine="540"/>
        <w:jc w:val="both"/>
        <w:rPr>
          <w:sz w:val="26"/>
          <w:szCs w:val="26"/>
        </w:rPr>
      </w:pPr>
      <w:bookmarkStart w:id="4" w:name="P2"/>
      <w:bookmarkEnd w:id="4"/>
      <w:r w:rsidRPr="00413AE9">
        <w:rPr>
          <w:sz w:val="26"/>
          <w:szCs w:val="26"/>
        </w:rPr>
        <w:t>1. Организация</w:t>
      </w:r>
      <w:r w:rsidRPr="00F7101F">
        <w:rPr>
          <w:sz w:val="26"/>
          <w:szCs w:val="26"/>
        </w:rPr>
        <w:t xml:space="preserve">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B6378A" w:rsidRPr="0053071F" w:rsidRDefault="00B6378A" w:rsidP="00B6378A">
      <w:pPr>
        <w:pStyle w:val="ConsPlusNormal"/>
        <w:ind w:firstLine="540"/>
        <w:jc w:val="both"/>
        <w:rPr>
          <w:sz w:val="26"/>
          <w:szCs w:val="26"/>
        </w:rPr>
      </w:pPr>
      <w:r w:rsidRPr="00F7101F">
        <w:rPr>
          <w:sz w:val="26"/>
          <w:szCs w:val="26"/>
        </w:rPr>
        <w:t xml:space="preserve">наказывается лишением свободы </w:t>
      </w:r>
      <w:r w:rsidRPr="0053071F">
        <w:rPr>
          <w:sz w:val="26"/>
          <w:szCs w:val="26"/>
        </w:rPr>
        <w:t>на срок от пяти до пятнадцати лет.</w:t>
      </w:r>
    </w:p>
    <w:p w:rsidR="00B6378A" w:rsidRPr="0053071F" w:rsidRDefault="00B6378A" w:rsidP="00B6378A">
      <w:pPr>
        <w:pStyle w:val="ConsPlusNormal"/>
        <w:ind w:firstLine="540"/>
        <w:jc w:val="both"/>
        <w:rPr>
          <w:sz w:val="26"/>
          <w:szCs w:val="26"/>
        </w:rPr>
      </w:pPr>
      <w:r w:rsidRPr="0053071F">
        <w:rPr>
          <w:sz w:val="26"/>
          <w:szCs w:val="26"/>
        </w:rPr>
        <w:t xml:space="preserve">2. Участие в массовых беспорядках, выразившееся в непосредственном совершении действий, названных в </w:t>
      </w:r>
      <w:hyperlink w:anchor="P2" w:history="1">
        <w:r w:rsidRPr="0053071F">
          <w:rPr>
            <w:sz w:val="26"/>
            <w:szCs w:val="26"/>
          </w:rPr>
          <w:t>части 1</w:t>
        </w:r>
      </w:hyperlink>
      <w:r w:rsidRPr="0053071F">
        <w:rPr>
          <w:sz w:val="26"/>
          <w:szCs w:val="26"/>
        </w:rPr>
        <w:t xml:space="preserve"> настоящей статьи, -</w:t>
      </w:r>
    </w:p>
    <w:p w:rsidR="00B6378A" w:rsidRPr="0053071F" w:rsidRDefault="00B6378A" w:rsidP="00B6378A">
      <w:pPr>
        <w:pStyle w:val="ConsPlusNormal"/>
        <w:ind w:firstLine="540"/>
        <w:jc w:val="both"/>
        <w:rPr>
          <w:sz w:val="26"/>
          <w:szCs w:val="26"/>
        </w:rPr>
      </w:pPr>
      <w:r w:rsidRPr="0053071F">
        <w:rPr>
          <w:sz w:val="26"/>
          <w:szCs w:val="26"/>
        </w:rPr>
        <w:t>наказывается лишением свободы на срок от трех до восьми лет.</w:t>
      </w:r>
    </w:p>
    <w:p w:rsidR="00B6378A" w:rsidRPr="0053071F" w:rsidRDefault="00B6378A" w:rsidP="00B6378A">
      <w:pPr>
        <w:pStyle w:val="ConsPlusNormal"/>
        <w:ind w:firstLine="540"/>
        <w:jc w:val="both"/>
        <w:outlineLvl w:val="0"/>
        <w:rPr>
          <w:b/>
          <w:sz w:val="26"/>
          <w:szCs w:val="26"/>
        </w:rPr>
      </w:pPr>
    </w:p>
    <w:p w:rsidR="00B6378A" w:rsidRPr="00F7101F" w:rsidRDefault="00B6378A" w:rsidP="00B6378A">
      <w:pPr>
        <w:pStyle w:val="ConsPlusNormal"/>
        <w:ind w:firstLine="540"/>
        <w:jc w:val="both"/>
        <w:outlineLvl w:val="0"/>
        <w:rPr>
          <w:sz w:val="26"/>
          <w:szCs w:val="26"/>
        </w:rPr>
      </w:pPr>
      <w:r w:rsidRPr="00F7101F">
        <w:rPr>
          <w:b/>
          <w:sz w:val="26"/>
          <w:szCs w:val="26"/>
        </w:rPr>
        <w:t>Статья 339. Хулиганство</w:t>
      </w:r>
    </w:p>
    <w:p w:rsidR="00B6378A" w:rsidRPr="00F7101F" w:rsidRDefault="00B6378A" w:rsidP="00B6378A">
      <w:pPr>
        <w:pStyle w:val="ConsPlusNormal"/>
        <w:ind w:firstLine="540"/>
        <w:jc w:val="both"/>
        <w:rPr>
          <w:sz w:val="26"/>
          <w:szCs w:val="26"/>
        </w:rPr>
      </w:pPr>
      <w:bookmarkStart w:id="5" w:name="P13"/>
      <w:bookmarkEnd w:id="5"/>
      <w:r w:rsidRPr="00F7101F">
        <w:rPr>
          <w:sz w:val="26"/>
          <w:szCs w:val="26"/>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общественными работами, или штрафом, или исправительными работами на срок до </w:t>
      </w:r>
      <w:r>
        <w:rPr>
          <w:sz w:val="26"/>
          <w:szCs w:val="26"/>
        </w:rPr>
        <w:t>2</w:t>
      </w:r>
      <w:r w:rsidRPr="00F7101F">
        <w:rPr>
          <w:sz w:val="26"/>
          <w:szCs w:val="26"/>
        </w:rPr>
        <w:t xml:space="preserve"> лет, или арестом, или ограничением свободы на срок до </w:t>
      </w:r>
      <w:r>
        <w:rPr>
          <w:sz w:val="26"/>
          <w:szCs w:val="26"/>
        </w:rPr>
        <w:t>2</w:t>
      </w:r>
      <w:r w:rsidRPr="00F7101F">
        <w:rPr>
          <w:sz w:val="26"/>
          <w:szCs w:val="26"/>
        </w:rPr>
        <w:t xml:space="preserve"> лет, или лишением свободы на срок до </w:t>
      </w:r>
      <w:r>
        <w:rPr>
          <w:sz w:val="26"/>
          <w:szCs w:val="26"/>
        </w:rPr>
        <w:t>3</w:t>
      </w:r>
      <w:r w:rsidRPr="00F7101F">
        <w:rPr>
          <w:sz w:val="26"/>
          <w:szCs w:val="26"/>
        </w:rPr>
        <w:t xml:space="preserve"> лет.</w:t>
      </w:r>
    </w:p>
    <w:p w:rsidR="00B6378A" w:rsidRPr="00F7101F" w:rsidRDefault="00B6378A" w:rsidP="00B6378A">
      <w:pPr>
        <w:pStyle w:val="ConsPlusNormal"/>
        <w:ind w:firstLine="540"/>
        <w:jc w:val="both"/>
        <w:rPr>
          <w:sz w:val="26"/>
          <w:szCs w:val="26"/>
        </w:rPr>
      </w:pPr>
      <w:bookmarkStart w:id="6" w:name="P17"/>
      <w:bookmarkEnd w:id="6"/>
      <w:r w:rsidRPr="00F7101F">
        <w:rPr>
          <w:sz w:val="26"/>
          <w:szCs w:val="26"/>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B6378A" w:rsidRPr="00D7588C" w:rsidRDefault="00B6378A" w:rsidP="00B6378A">
      <w:pPr>
        <w:pStyle w:val="ConsPlusNormal"/>
        <w:ind w:firstLine="540"/>
        <w:jc w:val="both"/>
        <w:rPr>
          <w:sz w:val="26"/>
          <w:szCs w:val="26"/>
        </w:rPr>
      </w:pPr>
      <w:r w:rsidRPr="00F7101F">
        <w:rPr>
          <w:sz w:val="26"/>
          <w:szCs w:val="26"/>
        </w:rPr>
        <w:t xml:space="preserve">наказываются арестом, или </w:t>
      </w:r>
      <w:r w:rsidRPr="00D7588C">
        <w:rPr>
          <w:sz w:val="26"/>
          <w:szCs w:val="26"/>
        </w:rPr>
        <w:t>ограничением свободы на срок до 3 лет, или лишением свободы на срок от одного года до 6 лет.</w:t>
      </w:r>
    </w:p>
    <w:p w:rsidR="00B6378A" w:rsidRPr="00F7101F" w:rsidRDefault="00B6378A" w:rsidP="00B6378A">
      <w:pPr>
        <w:pStyle w:val="ConsPlusNormal"/>
        <w:ind w:firstLine="540"/>
        <w:jc w:val="both"/>
        <w:rPr>
          <w:sz w:val="26"/>
          <w:szCs w:val="26"/>
        </w:rPr>
      </w:pPr>
      <w:r w:rsidRPr="00D7588C">
        <w:rPr>
          <w:sz w:val="26"/>
          <w:szCs w:val="26"/>
        </w:rPr>
        <w:t xml:space="preserve">3. Действия, предусмотренные </w:t>
      </w:r>
      <w:hyperlink w:anchor="P13" w:history="1">
        <w:r w:rsidRPr="00D7588C">
          <w:rPr>
            <w:sz w:val="26"/>
            <w:szCs w:val="26"/>
          </w:rPr>
          <w:t>ч.ч.1</w:t>
        </w:r>
      </w:hyperlink>
      <w:r w:rsidRPr="00D7588C">
        <w:rPr>
          <w:sz w:val="26"/>
          <w:szCs w:val="26"/>
        </w:rPr>
        <w:t xml:space="preserve"> или </w:t>
      </w:r>
      <w:hyperlink w:anchor="P17" w:history="1">
        <w:r w:rsidRPr="00D7588C">
          <w:rPr>
            <w:sz w:val="26"/>
            <w:szCs w:val="26"/>
          </w:rPr>
          <w:t>2</w:t>
        </w:r>
      </w:hyperlink>
      <w:r w:rsidRPr="00D7588C">
        <w:rPr>
          <w:sz w:val="26"/>
          <w:szCs w:val="26"/>
        </w:rPr>
        <w:t xml:space="preserve">, совершенные с применением оружия, других предметов, используемых в качестве оружия для причинения телесных повреждений, применением </w:t>
      </w:r>
      <w:r w:rsidRPr="00F7101F">
        <w:rPr>
          <w:sz w:val="26"/>
          <w:szCs w:val="26"/>
        </w:rPr>
        <w:t>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ограничением свободы на срок от </w:t>
      </w:r>
      <w:r>
        <w:rPr>
          <w:sz w:val="26"/>
          <w:szCs w:val="26"/>
        </w:rPr>
        <w:t>3</w:t>
      </w:r>
      <w:r w:rsidRPr="00F7101F">
        <w:rPr>
          <w:sz w:val="26"/>
          <w:szCs w:val="26"/>
        </w:rPr>
        <w:t xml:space="preserve"> до </w:t>
      </w:r>
      <w:r>
        <w:rPr>
          <w:sz w:val="26"/>
          <w:szCs w:val="26"/>
        </w:rPr>
        <w:t>5</w:t>
      </w:r>
      <w:r w:rsidRPr="00F7101F">
        <w:rPr>
          <w:sz w:val="26"/>
          <w:szCs w:val="26"/>
        </w:rPr>
        <w:t xml:space="preserve"> лет или лишением свободы на срок от </w:t>
      </w:r>
      <w:r>
        <w:rPr>
          <w:sz w:val="26"/>
          <w:szCs w:val="26"/>
        </w:rPr>
        <w:t>3</w:t>
      </w:r>
      <w:r w:rsidRPr="00F7101F">
        <w:rPr>
          <w:sz w:val="26"/>
          <w:szCs w:val="26"/>
        </w:rPr>
        <w:t xml:space="preserve"> до </w:t>
      </w:r>
      <w:r>
        <w:rPr>
          <w:sz w:val="26"/>
          <w:szCs w:val="26"/>
        </w:rPr>
        <w:t>10</w:t>
      </w:r>
      <w:r w:rsidRPr="00F7101F">
        <w:rPr>
          <w:sz w:val="26"/>
          <w:szCs w:val="26"/>
        </w:rPr>
        <w:t xml:space="preserve"> лет.</w:t>
      </w:r>
    </w:p>
    <w:p w:rsidR="00B6378A" w:rsidRPr="00F7101F" w:rsidRDefault="00B6378A" w:rsidP="00B6378A">
      <w:pPr>
        <w:pStyle w:val="ConsPlusNormal"/>
        <w:ind w:firstLine="540"/>
        <w:jc w:val="both"/>
        <w:outlineLvl w:val="0"/>
        <w:rPr>
          <w:b/>
          <w:sz w:val="26"/>
          <w:szCs w:val="26"/>
        </w:rPr>
      </w:pPr>
    </w:p>
    <w:p w:rsidR="00B6378A" w:rsidRPr="00F7101F" w:rsidRDefault="00B6378A" w:rsidP="00B6378A">
      <w:pPr>
        <w:pStyle w:val="ConsPlusNormal"/>
        <w:ind w:firstLine="540"/>
        <w:jc w:val="both"/>
        <w:outlineLvl w:val="0"/>
        <w:rPr>
          <w:sz w:val="26"/>
          <w:szCs w:val="26"/>
        </w:rPr>
      </w:pPr>
      <w:r w:rsidRPr="00F7101F">
        <w:rPr>
          <w:b/>
          <w:sz w:val="26"/>
          <w:szCs w:val="26"/>
        </w:rPr>
        <w:t>Статья 361. Призывы к действиям, направленным на причинение вреда национальной безопасности Республики Беларусь</w:t>
      </w:r>
    </w:p>
    <w:p w:rsidR="00B6378A" w:rsidRPr="00F7101F" w:rsidRDefault="00B6378A" w:rsidP="00B6378A">
      <w:pPr>
        <w:pStyle w:val="ConsPlusNormal"/>
        <w:ind w:firstLine="540"/>
        <w:jc w:val="both"/>
        <w:rPr>
          <w:sz w:val="26"/>
          <w:szCs w:val="26"/>
        </w:rPr>
      </w:pPr>
      <w:bookmarkStart w:id="7" w:name="P28"/>
      <w:bookmarkEnd w:id="7"/>
      <w:r w:rsidRPr="00F7101F">
        <w:rPr>
          <w:sz w:val="26"/>
          <w:szCs w:val="26"/>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арестом или лишением свободы на срок до </w:t>
      </w:r>
      <w:r>
        <w:rPr>
          <w:sz w:val="26"/>
          <w:szCs w:val="26"/>
        </w:rPr>
        <w:t>3</w:t>
      </w:r>
      <w:r w:rsidRPr="00F7101F">
        <w:rPr>
          <w:sz w:val="26"/>
          <w:szCs w:val="26"/>
        </w:rPr>
        <w:t xml:space="preserve"> лет.</w:t>
      </w:r>
    </w:p>
    <w:p w:rsidR="00B6378A" w:rsidRPr="00D7588C" w:rsidRDefault="00B6378A" w:rsidP="00B6378A">
      <w:pPr>
        <w:pStyle w:val="ConsPlusNormal"/>
        <w:ind w:firstLine="540"/>
        <w:jc w:val="both"/>
        <w:rPr>
          <w:sz w:val="26"/>
          <w:szCs w:val="26"/>
        </w:rPr>
      </w:pPr>
      <w:bookmarkStart w:id="8" w:name="P32"/>
      <w:bookmarkEnd w:id="8"/>
      <w:r w:rsidRPr="00F7101F">
        <w:rPr>
          <w:sz w:val="26"/>
          <w:szCs w:val="26"/>
        </w:rP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w:t>
      </w:r>
      <w:r w:rsidRPr="00D7588C">
        <w:rPr>
          <w:sz w:val="26"/>
          <w:szCs w:val="26"/>
        </w:rPr>
        <w:t>Беларусь, либо распространение материалов, содержащих такие призывы, при отсутствии признаков более тяжкого преступления -</w:t>
      </w:r>
    </w:p>
    <w:p w:rsidR="00B6378A" w:rsidRPr="00D7588C" w:rsidRDefault="00B6378A" w:rsidP="00B6378A">
      <w:pPr>
        <w:pStyle w:val="ConsPlusNormal"/>
        <w:ind w:firstLine="540"/>
        <w:jc w:val="both"/>
        <w:rPr>
          <w:sz w:val="26"/>
          <w:szCs w:val="26"/>
        </w:rPr>
      </w:pPr>
      <w:r w:rsidRPr="00D7588C">
        <w:rPr>
          <w:sz w:val="26"/>
          <w:szCs w:val="26"/>
        </w:rPr>
        <w:t>наказываются арестом или лишением свободы на срок до 3 лет.</w:t>
      </w:r>
    </w:p>
    <w:p w:rsidR="00B6378A" w:rsidRPr="00F7101F" w:rsidRDefault="00B6378A" w:rsidP="00B6378A">
      <w:pPr>
        <w:pStyle w:val="ConsPlusNormal"/>
        <w:ind w:firstLine="540"/>
        <w:jc w:val="both"/>
        <w:rPr>
          <w:sz w:val="26"/>
          <w:szCs w:val="26"/>
        </w:rPr>
      </w:pPr>
      <w:r w:rsidRPr="00D7588C">
        <w:rPr>
          <w:sz w:val="26"/>
          <w:szCs w:val="26"/>
        </w:rPr>
        <w:t xml:space="preserve">3. Действия, предусмотренные </w:t>
      </w:r>
      <w:hyperlink w:anchor="P28" w:history="1">
        <w:r w:rsidRPr="00D7588C">
          <w:rPr>
            <w:sz w:val="26"/>
            <w:szCs w:val="26"/>
          </w:rPr>
          <w:t>ч.ч.1</w:t>
        </w:r>
      </w:hyperlink>
      <w:r w:rsidRPr="00D7588C">
        <w:rPr>
          <w:sz w:val="26"/>
          <w:szCs w:val="26"/>
        </w:rPr>
        <w:t xml:space="preserve"> или </w:t>
      </w:r>
      <w:hyperlink w:anchor="P32" w:history="1">
        <w:r w:rsidRPr="00D7588C">
          <w:rPr>
            <w:sz w:val="26"/>
            <w:szCs w:val="26"/>
          </w:rPr>
          <w:t>2</w:t>
        </w:r>
      </w:hyperlink>
      <w:r w:rsidRPr="00D7588C">
        <w:rPr>
          <w:sz w:val="26"/>
          <w:szCs w:val="26"/>
        </w:rPr>
        <w:t xml:space="preserve">, совершенные с использованием средств массовой информации или глобальной компьютерной </w:t>
      </w:r>
      <w:r w:rsidRPr="00F7101F">
        <w:rPr>
          <w:sz w:val="26"/>
          <w:szCs w:val="26"/>
        </w:rPr>
        <w:t>сети Интернет, -</w:t>
      </w:r>
    </w:p>
    <w:p w:rsidR="00B6378A" w:rsidRPr="00F7101F" w:rsidRDefault="00B6378A" w:rsidP="00B6378A">
      <w:pPr>
        <w:pStyle w:val="ConsPlusNormal"/>
        <w:ind w:firstLine="540"/>
        <w:jc w:val="both"/>
        <w:rPr>
          <w:sz w:val="26"/>
          <w:szCs w:val="26"/>
        </w:rPr>
      </w:pPr>
      <w:r w:rsidRPr="00F7101F">
        <w:rPr>
          <w:sz w:val="26"/>
          <w:szCs w:val="26"/>
        </w:rPr>
        <w:t>наказываются лишением свободы на срок от двух до пяти лет.</w:t>
      </w:r>
    </w:p>
    <w:p w:rsidR="00B6378A" w:rsidRDefault="00B6378A" w:rsidP="00A9370F">
      <w:pPr>
        <w:autoSpaceDE w:val="0"/>
        <w:autoSpaceDN w:val="0"/>
        <w:adjustRightInd w:val="0"/>
        <w:spacing w:after="0" w:line="240" w:lineRule="auto"/>
        <w:ind w:firstLine="709"/>
        <w:jc w:val="both"/>
        <w:rPr>
          <w:rFonts w:ascii="Times New Roman" w:hAnsi="Times New Roman" w:cs="Times New Roman"/>
          <w:sz w:val="28"/>
          <w:szCs w:val="28"/>
        </w:rPr>
      </w:pPr>
    </w:p>
    <w:p w:rsidR="00CC1131" w:rsidRDefault="00CC1131" w:rsidP="0072587F">
      <w:pPr>
        <w:autoSpaceDE w:val="0"/>
        <w:autoSpaceDN w:val="0"/>
        <w:adjustRightInd w:val="0"/>
        <w:spacing w:after="0" w:line="240" w:lineRule="auto"/>
        <w:jc w:val="center"/>
        <w:rPr>
          <w:rFonts w:ascii="Times New Roman" w:hAnsi="Times New Roman" w:cs="Times New Roman"/>
          <w:b/>
          <w:sz w:val="26"/>
          <w:szCs w:val="26"/>
        </w:rPr>
      </w:pPr>
    </w:p>
    <w:p w:rsidR="0072587F" w:rsidRPr="0072587F" w:rsidRDefault="0072587F" w:rsidP="0072587F">
      <w:pPr>
        <w:autoSpaceDE w:val="0"/>
        <w:autoSpaceDN w:val="0"/>
        <w:adjustRightInd w:val="0"/>
        <w:spacing w:after="0" w:line="240" w:lineRule="auto"/>
        <w:jc w:val="center"/>
        <w:rPr>
          <w:rFonts w:ascii="Times New Roman" w:hAnsi="Times New Roman" w:cs="Times New Roman"/>
          <w:b/>
          <w:sz w:val="26"/>
          <w:szCs w:val="26"/>
        </w:rPr>
      </w:pPr>
      <w:r w:rsidRPr="0072587F">
        <w:rPr>
          <w:rFonts w:ascii="Times New Roman" w:hAnsi="Times New Roman" w:cs="Times New Roman"/>
          <w:b/>
          <w:sz w:val="26"/>
          <w:szCs w:val="26"/>
        </w:rPr>
        <w:t>Гражданский кодекс</w:t>
      </w:r>
    </w:p>
    <w:p w:rsidR="0072587F" w:rsidRPr="0072587F" w:rsidRDefault="0072587F" w:rsidP="0072587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2587F">
        <w:rPr>
          <w:rFonts w:ascii="Times New Roman" w:hAnsi="Times New Roman" w:cs="Times New Roman"/>
          <w:b/>
          <w:bCs/>
          <w:sz w:val="26"/>
          <w:szCs w:val="26"/>
        </w:rPr>
        <w:t>Статья 933. Общие основания ответственности за причинение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Законом может быть возложена обязанность возмещения вреда на лицо, не являющееся причинителем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Законом или договором может быть установлена обязанность причинителя вреда выплатить потерпевшим компенсацию сверх возмещения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3. Вред, причиненный правомерными действиями, подлежит возмещению в случаях, предусмотренных законодательством.</w:t>
      </w:r>
    </w:p>
    <w:p w:rsid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p>
    <w:p w:rsidR="002C51C0" w:rsidRPr="002C51C0" w:rsidRDefault="002C51C0" w:rsidP="002C51C0">
      <w:pPr>
        <w:autoSpaceDE w:val="0"/>
        <w:autoSpaceDN w:val="0"/>
        <w:adjustRightInd w:val="0"/>
        <w:spacing w:after="0" w:line="240" w:lineRule="auto"/>
        <w:jc w:val="center"/>
        <w:rPr>
          <w:rFonts w:ascii="Times New Roman" w:hAnsi="Times New Roman" w:cs="Times New Roman"/>
          <w:b/>
          <w:sz w:val="26"/>
          <w:szCs w:val="26"/>
        </w:rPr>
      </w:pPr>
      <w:r w:rsidRPr="002C51C0">
        <w:rPr>
          <w:rFonts w:ascii="Times New Roman" w:hAnsi="Times New Roman" w:cs="Times New Roman"/>
          <w:b/>
          <w:sz w:val="26"/>
          <w:szCs w:val="26"/>
        </w:rPr>
        <w:t>Кодекс Республики Беларусь об образовании</w:t>
      </w:r>
    </w:p>
    <w:p w:rsidR="002C51C0" w:rsidRDefault="002C51C0" w:rsidP="002C51C0">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b/>
          <w:bCs/>
          <w:sz w:val="26"/>
          <w:szCs w:val="26"/>
        </w:rPr>
        <w:t>Статья 32. Основные обязанности обучающихся</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Обучающиеся обязаны:</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добросовестно и ответственно относиться к освоению содержания образовательных программ, программ воспитания;</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заботиться о своем здоровье, стремиться к нравственному, духовному и физическому развитию и самосовершенствованию;</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Pr="002C51C0">
        <w:rPr>
          <w:rFonts w:ascii="Times New Roman" w:hAnsi="Times New Roman" w:cs="Times New Roman"/>
          <w:sz w:val="26"/>
          <w:szCs w:val="26"/>
          <w:u w:val="single"/>
        </w:rPr>
        <w:t>выполнять требования учредительных документов, правил внутреннего распорядка для обучающихся, правил проживания в общежитиях</w:t>
      </w:r>
      <w:r>
        <w:rPr>
          <w:rFonts w:ascii="Times New Roman" w:hAnsi="Times New Roman" w:cs="Times New Roman"/>
          <w:sz w:val="26"/>
          <w:szCs w:val="26"/>
        </w:rPr>
        <w:t>;</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уважать честь и достоинство других участников образовательного процесса;</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51C0" w:rsidRPr="0043665D" w:rsidRDefault="002C51C0" w:rsidP="0043665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Иные обязанности обуча</w:t>
      </w:r>
      <w:r w:rsidRPr="0043665D">
        <w:rPr>
          <w:rFonts w:ascii="Times New Roman" w:hAnsi="Times New Roman" w:cs="Times New Roman"/>
          <w:sz w:val="26"/>
          <w:szCs w:val="26"/>
        </w:rPr>
        <w:t>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51C0" w:rsidRPr="0043665D" w:rsidRDefault="002C51C0"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126. Основания для привлечения обучающихся к дисциплинарной ответственности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bookmarkStart w:id="9" w:name="Par2"/>
      <w:bookmarkEnd w:id="9"/>
      <w:r w:rsidRPr="0043665D">
        <w:rPr>
          <w:rFonts w:ascii="Times New Roman" w:hAnsi="Times New Roman" w:cs="Times New Roman"/>
          <w:sz w:val="26"/>
          <w:szCs w:val="26"/>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u w:val="single"/>
        </w:rPr>
      </w:pPr>
      <w:r w:rsidRPr="0043665D">
        <w:rPr>
          <w:rFonts w:ascii="Times New Roman" w:hAnsi="Times New Roman" w:cs="Times New Roman"/>
          <w:sz w:val="26"/>
          <w:szCs w:val="26"/>
        </w:rPr>
        <w:t xml:space="preserve">1.1. опоздания или </w:t>
      </w:r>
      <w:r w:rsidRPr="0043665D">
        <w:rPr>
          <w:rFonts w:ascii="Times New Roman" w:hAnsi="Times New Roman" w:cs="Times New Roman"/>
          <w:sz w:val="26"/>
          <w:szCs w:val="26"/>
          <w:u w:val="single"/>
        </w:rPr>
        <w:t>неявки без уважительных причин на учебные занятия (занятия);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1.2. нарушения дисциплины в ходе образовательного процесса;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 xml:space="preserve">1.3. несоблюдения в период прохождения практики (производственного обучения) </w:t>
      </w:r>
      <w:hyperlink r:id="rId10" w:history="1">
        <w:r w:rsidRPr="0043665D">
          <w:rPr>
            <w:rFonts w:ascii="Times New Roman" w:hAnsi="Times New Roman" w:cs="Times New Roman"/>
            <w:sz w:val="26"/>
            <w:szCs w:val="26"/>
          </w:rPr>
          <w:t>режима</w:t>
        </w:r>
      </w:hyperlink>
      <w:r w:rsidRPr="0043665D">
        <w:rPr>
          <w:rFonts w:ascii="Times New Roman" w:hAnsi="Times New Roman" w:cs="Times New Roman"/>
          <w:sz w:val="26"/>
          <w:szCs w:val="26"/>
        </w:rPr>
        <w:t xml:space="preserve"> рабочего времени, определенного правилами внутреннего трудового распорядка соответствующей организации;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1.4. неисполнения без уважительных причин законного требования педагогического работника;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1.5. оскорбления участников образовательного процесса;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1.6. распространения информации, наносящей вред здоровью обучающихся;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1.7. порчи зданий, сооружений, оборудования или иного имущества учреждения образования;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1.8. несоблюдения (нарушения) требований законодательства о здравоохранении, пожарной безопасности;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 xml:space="preserve">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w:t>
      </w:r>
      <w:r w:rsidRPr="00D128A4">
        <w:rPr>
          <w:rFonts w:ascii="Times New Roman" w:hAnsi="Times New Roman" w:cs="Times New Roman"/>
          <w:sz w:val="26"/>
          <w:szCs w:val="26"/>
        </w:rPr>
        <w:t>деятельность);</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D128A4">
        <w:rPr>
          <w:rFonts w:ascii="Times New Roman" w:hAnsi="Times New Roman" w:cs="Times New Roman"/>
          <w:sz w:val="26"/>
          <w:szCs w:val="26"/>
        </w:rPr>
        <w:t>1.11. иных противоправных действий (бездействия).</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D128A4">
        <w:rPr>
          <w:rFonts w:ascii="Times New Roman" w:hAnsi="Times New Roman" w:cs="Times New Roman"/>
          <w:sz w:val="26"/>
          <w:szCs w:val="26"/>
        </w:rPr>
        <w:t xml:space="preserve">2. Не признается дисциплинарным проступком деяние, соответствующее критериям, указанным в </w:t>
      </w:r>
      <w:hyperlink w:anchor="Par2" w:history="1">
        <w:r w:rsidRPr="00D128A4">
          <w:rPr>
            <w:rFonts w:ascii="Times New Roman" w:hAnsi="Times New Roman" w:cs="Times New Roman"/>
            <w:sz w:val="26"/>
            <w:szCs w:val="26"/>
          </w:rPr>
          <w:t>пункте 1</w:t>
        </w:r>
      </w:hyperlink>
      <w:r w:rsidRPr="00D128A4">
        <w:rPr>
          <w:rFonts w:ascii="Times New Roman" w:hAnsi="Times New Roman" w:cs="Times New Roman"/>
          <w:sz w:val="26"/>
          <w:szCs w:val="26"/>
        </w:rP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127. Возраст, по достижении которого наступает дисциплинарная ответственность</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128. Меры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 За совершение дисциплинарного проступка к обучающемуся могут быть применены следующие меры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1.1. замечание;</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1.2. выговор;</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1.3. отчисление.</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2. Отчисление как мера дисциплинарной ответственности может быть применено за: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длительное отсутствие (более тридцати дней, а для лиц, осваивающих содержание образовательных программ дополнительного образования взрослых, более трех дней) без уважительных причин на учебных занятиях (занятиях) в течение учебного года;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F20ACA" w:rsidRDefault="00F20ACA" w:rsidP="0043665D">
      <w:pPr>
        <w:autoSpaceDE w:val="0"/>
        <w:autoSpaceDN w:val="0"/>
        <w:adjustRightInd w:val="0"/>
        <w:spacing w:after="0" w:line="240" w:lineRule="auto"/>
        <w:ind w:firstLine="709"/>
        <w:jc w:val="both"/>
        <w:rPr>
          <w:rFonts w:ascii="Times New Roman" w:hAnsi="Times New Roman" w:cs="Times New Roman"/>
          <w:sz w:val="26"/>
          <w:szCs w:val="26"/>
        </w:rPr>
      </w:pPr>
    </w:p>
    <w:p w:rsidR="001E0FE2" w:rsidRPr="00AF171C" w:rsidRDefault="00F20ACA" w:rsidP="00AF171C">
      <w:pPr>
        <w:autoSpaceDE w:val="0"/>
        <w:autoSpaceDN w:val="0"/>
        <w:adjustRightInd w:val="0"/>
        <w:spacing w:after="0" w:line="240" w:lineRule="auto"/>
        <w:ind w:firstLine="709"/>
        <w:jc w:val="both"/>
        <w:rPr>
          <w:sz w:val="30"/>
          <w:szCs w:val="30"/>
        </w:rPr>
      </w:pPr>
      <w:r w:rsidRPr="00AF171C">
        <w:rPr>
          <w:rFonts w:ascii="Times New Roman" w:hAnsi="Times New Roman" w:cs="Times New Roman"/>
          <w:sz w:val="30"/>
          <w:szCs w:val="30"/>
        </w:rPr>
        <w:t>В настоящее время в Инструкцию об условиях, порядке назначения и выплаты стипендий и других денежных выплат обучающимся, утвержденную постановлением Министерства образования Республики Беларусь, Министерства финансов Республики Беларусь от 22.09.2011 №261/96</w:t>
      </w:r>
      <w:r w:rsidR="00AF171C" w:rsidRPr="00AF171C">
        <w:rPr>
          <w:rFonts w:ascii="Times New Roman" w:hAnsi="Times New Roman" w:cs="Times New Roman"/>
          <w:sz w:val="30"/>
          <w:szCs w:val="30"/>
        </w:rPr>
        <w:t xml:space="preserve">, внесены изменения, позволяющие прекращать выплату </w:t>
      </w:r>
      <w:r w:rsidRPr="00AF171C">
        <w:rPr>
          <w:rFonts w:ascii="Times New Roman" w:hAnsi="Times New Roman" w:cs="Times New Roman"/>
          <w:sz w:val="30"/>
          <w:szCs w:val="30"/>
        </w:rPr>
        <w:t xml:space="preserve">стипендий обучающимся, </w:t>
      </w:r>
      <w:r w:rsidR="00AF171C" w:rsidRPr="00AF171C">
        <w:rPr>
          <w:rFonts w:ascii="Times New Roman" w:hAnsi="Times New Roman" w:cs="Times New Roman"/>
          <w:sz w:val="30"/>
          <w:szCs w:val="30"/>
        </w:rPr>
        <w:t xml:space="preserve">допустившим пропуск более 10 часов учебных занятий без уважительных причин. </w:t>
      </w:r>
    </w:p>
    <w:sectPr w:rsidR="001E0FE2" w:rsidRPr="00AF171C" w:rsidSect="00D128A4">
      <w:head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23" w:rsidRDefault="00410623" w:rsidP="0059537F">
      <w:pPr>
        <w:spacing w:after="0" w:line="240" w:lineRule="auto"/>
      </w:pPr>
      <w:r>
        <w:separator/>
      </w:r>
    </w:p>
  </w:endnote>
  <w:endnote w:type="continuationSeparator" w:id="0">
    <w:p w:rsidR="00410623" w:rsidRDefault="00410623" w:rsidP="0059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23" w:rsidRDefault="00410623" w:rsidP="0059537F">
      <w:pPr>
        <w:spacing w:after="0" w:line="240" w:lineRule="auto"/>
      </w:pPr>
      <w:r>
        <w:separator/>
      </w:r>
    </w:p>
  </w:footnote>
  <w:footnote w:type="continuationSeparator" w:id="0">
    <w:p w:rsidR="00410623" w:rsidRDefault="00410623" w:rsidP="00595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87159"/>
      <w:docPartObj>
        <w:docPartGallery w:val="Page Numbers (Top of Page)"/>
        <w:docPartUnique/>
      </w:docPartObj>
    </w:sdtPr>
    <w:sdtEndPr/>
    <w:sdtContent>
      <w:p w:rsidR="0059537F" w:rsidRDefault="0059537F">
        <w:pPr>
          <w:pStyle w:val="a3"/>
          <w:jc w:val="center"/>
        </w:pPr>
        <w:r>
          <w:fldChar w:fldCharType="begin"/>
        </w:r>
        <w:r>
          <w:instrText>PAGE   \* MERGEFORMAT</w:instrText>
        </w:r>
        <w:r>
          <w:fldChar w:fldCharType="separate"/>
        </w:r>
        <w:r w:rsidR="001F0B30">
          <w:rPr>
            <w:noProof/>
          </w:rPr>
          <w:t>2</w:t>
        </w:r>
        <w:r>
          <w:fldChar w:fldCharType="end"/>
        </w:r>
      </w:p>
    </w:sdtContent>
  </w:sdt>
  <w:p w:rsidR="0059537F" w:rsidRDefault="00595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0F"/>
    <w:rsid w:val="00057B7A"/>
    <w:rsid w:val="001E0FE2"/>
    <w:rsid w:val="001F0B30"/>
    <w:rsid w:val="00260E9E"/>
    <w:rsid w:val="002C51C0"/>
    <w:rsid w:val="003A2F02"/>
    <w:rsid w:val="00410623"/>
    <w:rsid w:val="00413AE9"/>
    <w:rsid w:val="0043665D"/>
    <w:rsid w:val="0053071F"/>
    <w:rsid w:val="0059537F"/>
    <w:rsid w:val="005F08A4"/>
    <w:rsid w:val="0072587F"/>
    <w:rsid w:val="00A9370F"/>
    <w:rsid w:val="00AF171C"/>
    <w:rsid w:val="00B5440F"/>
    <w:rsid w:val="00B6378A"/>
    <w:rsid w:val="00CC1131"/>
    <w:rsid w:val="00D128A4"/>
    <w:rsid w:val="00DF5078"/>
    <w:rsid w:val="00F2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0F"/>
    <w:pPr>
      <w:spacing w:after="160" w:line="259"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78A"/>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5953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37F"/>
    <w:rPr>
      <w:rFonts w:asciiTheme="minorHAnsi" w:hAnsiTheme="minorHAnsi"/>
      <w:sz w:val="22"/>
    </w:rPr>
  </w:style>
  <w:style w:type="paragraph" w:styleId="a5">
    <w:name w:val="footer"/>
    <w:basedOn w:val="a"/>
    <w:link w:val="a6"/>
    <w:uiPriority w:val="99"/>
    <w:unhideWhenUsed/>
    <w:rsid w:val="005953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37F"/>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0F"/>
    <w:pPr>
      <w:spacing w:after="160" w:line="259"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78A"/>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5953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37F"/>
    <w:rPr>
      <w:rFonts w:asciiTheme="minorHAnsi" w:hAnsiTheme="minorHAnsi"/>
      <w:sz w:val="22"/>
    </w:rPr>
  </w:style>
  <w:style w:type="paragraph" w:styleId="a5">
    <w:name w:val="footer"/>
    <w:basedOn w:val="a"/>
    <w:link w:val="a6"/>
    <w:uiPriority w:val="99"/>
    <w:unhideWhenUsed/>
    <w:rsid w:val="005953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37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0618AB10F73B55E6FB9A098583359EE2C6A674429B7C6366E3317A43FB2129C9ED68B2B2AB2AFF70098922A713CC71D86CO3C4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60618AB10F73B55E6FB9A098583359EE2C6A674429B7B6567E2377A43FB2129C9ED68B2B2B92AA77C088E3DA41BD927892A6159486BF13B4CDBBD3730OBCA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CCED40D670D164CF8DC0A029B54D8D809D794634486814DE50422B731CC2F8F9BECEE8F78ED202CED4F6ADD5CB63C05A8A9AD2645DC93DF1C8CCDAD7AKBQ2L" TargetMode="External"/><Relationship Id="rId4" Type="http://schemas.openxmlformats.org/officeDocument/2006/relationships/webSettings" Target="webSettings.xml"/><Relationship Id="rId9" Type="http://schemas.openxmlformats.org/officeDocument/2006/relationships/hyperlink" Target="consultantplus://offline/ref=C1E45CE7ABA2EFDDBE6025767DB3DC4FAB3DF6EC32091FD3B559EB5FAE4548A9C99E27CDC23457AA4A4F60FB5518895AC6511F1389CB206B21O3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Марина Вячеславовна</dc:creator>
  <cp:lastModifiedBy>priemnaya</cp:lastModifiedBy>
  <cp:revision>2</cp:revision>
  <dcterms:created xsi:type="dcterms:W3CDTF">2020-10-20T09:02:00Z</dcterms:created>
  <dcterms:modified xsi:type="dcterms:W3CDTF">2020-10-20T09:02:00Z</dcterms:modified>
</cp:coreProperties>
</file>