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B8" w:rsidRDefault="002124B8" w:rsidP="002124B8">
      <w:pPr>
        <w:ind w:left="4956" w:firstLine="708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Приложение 1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к приказу начальника 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>отдела образования</w:t>
      </w:r>
    </w:p>
    <w:p w:rsidR="003861ED" w:rsidRDefault="003861ED" w:rsidP="003861ED">
      <w:pPr>
        <w:spacing w:line="276" w:lineRule="auto"/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t>03.02.2026 № 79</w:t>
      </w:r>
    </w:p>
    <w:p w:rsidR="002124B8" w:rsidRDefault="002124B8" w:rsidP="002124B8">
      <w:pPr>
        <w:shd w:val="clear" w:color="auto" w:fill="FFFFFF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2124B8" w:rsidRDefault="002124B8" w:rsidP="002124B8">
      <w:pPr>
        <w:shd w:val="clear" w:color="auto" w:fill="FFFFFF"/>
        <w:jc w:val="center"/>
        <w:outlineLvl w:val="0"/>
        <w:rPr>
          <w:sz w:val="30"/>
          <w:szCs w:val="30"/>
        </w:rPr>
      </w:pPr>
      <w:r>
        <w:rPr>
          <w:sz w:val="30"/>
          <w:szCs w:val="30"/>
        </w:rPr>
        <w:t>О проведении районного конкурса хореографического творчества «Танцевальная карусель»</w:t>
      </w:r>
    </w:p>
    <w:p w:rsidR="002124B8" w:rsidRDefault="002124B8" w:rsidP="002124B8">
      <w:pPr>
        <w:shd w:val="clear" w:color="auto" w:fill="FFFFFF"/>
        <w:outlineLvl w:val="0"/>
        <w:rPr>
          <w:sz w:val="30"/>
          <w:szCs w:val="30"/>
        </w:rPr>
      </w:pP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ind w:left="-142" w:firstLine="50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Районный этап областного конкурса хореографического творчества «Танцевальная карусель» (далее - конкурс) проводится среди танцевальных коллективов учреждений общего среднего образования, дополнительного образования детей и молодежи с целью развития детского хореографического творчества и его популяризации, гражданско-патриотического и духовно-нравственного воспитания подрастающего поколения на лучших образцах белорусского танцевального искусства.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ind w:left="-142" w:firstLine="50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Задачи конкурса:</w:t>
      </w:r>
    </w:p>
    <w:p w:rsidR="002124B8" w:rsidRDefault="002124B8" w:rsidP="002124B8">
      <w:pPr>
        <w:shd w:val="clear" w:color="auto" w:fill="FFFFFF"/>
        <w:ind w:left="-142" w:firstLine="50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содействовать повышению интереса детей и молодежи к хореографическому творчеству;</w:t>
      </w:r>
    </w:p>
    <w:p w:rsidR="002124B8" w:rsidRDefault="002124B8" w:rsidP="002124B8">
      <w:pPr>
        <w:shd w:val="clear" w:color="auto" w:fill="FFFFFF"/>
        <w:ind w:left="-142" w:firstLine="50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активировать работу действующих танцевальных коллективов;</w:t>
      </w:r>
    </w:p>
    <w:p w:rsidR="002124B8" w:rsidRDefault="002124B8" w:rsidP="002124B8">
      <w:pPr>
        <w:shd w:val="clear" w:color="auto" w:fill="FFFFFF"/>
        <w:ind w:left="-142" w:firstLine="50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выявлять яркие самобытные коллективы, оказывать им помощь и поддержку в дальнейшей творческой реализации;</w:t>
      </w:r>
    </w:p>
    <w:p w:rsidR="002124B8" w:rsidRDefault="002124B8" w:rsidP="002124B8">
      <w:pPr>
        <w:shd w:val="clear" w:color="auto" w:fill="FFFFFF"/>
        <w:ind w:left="-142" w:firstLine="85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повышать исполнительское мастерство и сценическую культуру творческих коллективов;</w:t>
      </w:r>
    </w:p>
    <w:p w:rsidR="002124B8" w:rsidRDefault="002124B8" w:rsidP="002124B8">
      <w:pPr>
        <w:shd w:val="clear" w:color="auto" w:fill="FFFFFF"/>
        <w:ind w:left="-142" w:firstLine="85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сохранять и развивать народные традиции;</w:t>
      </w:r>
    </w:p>
    <w:p w:rsidR="002124B8" w:rsidRDefault="002124B8" w:rsidP="002124B8">
      <w:pPr>
        <w:shd w:val="clear" w:color="auto" w:fill="FFFFFF"/>
        <w:ind w:left="-142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обеспечить обмен опытом работы хореографических коллективов.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Учредителями и организаторами районного этапа конкурса являются:</w:t>
      </w:r>
    </w:p>
    <w:p w:rsidR="002124B8" w:rsidRDefault="002124B8" w:rsidP="002124B8">
      <w:pPr>
        <w:shd w:val="clear" w:color="auto" w:fill="FFFFFF"/>
        <w:ind w:firstLine="36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отдел образования Светлогорского районного исполнительного комитета;</w:t>
      </w:r>
    </w:p>
    <w:p w:rsidR="002124B8" w:rsidRDefault="002124B8" w:rsidP="002124B8">
      <w:pPr>
        <w:shd w:val="clear" w:color="auto" w:fill="FFFFFF"/>
        <w:ind w:firstLine="36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ГУО «Центр творчества детей и молодежи «Ювента» г.Светлогорска».</w:t>
      </w:r>
    </w:p>
    <w:p w:rsidR="002124B8" w:rsidRDefault="002124B8" w:rsidP="002124B8">
      <w:pPr>
        <w:shd w:val="clear" w:color="auto" w:fill="FFFFFF"/>
        <w:ind w:firstLine="36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Районный этап конкурса пройдет </w:t>
      </w:r>
      <w:r w:rsidR="00D86FFC">
        <w:rPr>
          <w:sz w:val="30"/>
          <w:szCs w:val="30"/>
        </w:rPr>
        <w:t>21.03.2026</w:t>
      </w:r>
      <w:r>
        <w:rPr>
          <w:sz w:val="30"/>
          <w:szCs w:val="30"/>
        </w:rPr>
        <w:t xml:space="preserve"> года, место и время проведения организаторы конкурса сообщат дополнительно.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ind w:left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В конкурсе принимают участие хореографические коллективы, 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солисты учреждений общего среднего образования (в том числе областного подчинения), дополнительного образования детей и молодежи.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Хореографические коллективы и солисты оцениваются по трем возрастным категориям: 6-9 лет, 10-13 лет, 14-18 лет.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Конкурс проводится в следующих номинациях: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Народный сценический танец;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>Народный стилизованный танец;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Эстрадный танец;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Современная хореография;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Бальный танец;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Детский танец.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Коллективы и солисты готовят одну постановку в одном из жанров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хореографии. Продолжительность номера не должна превышать четырех минут. Состав танцевального коллектива – до восьми пар. Участие всех танцевальных коллективов с наименованием «образцовый (народный) любительский коллектив» в областном зональном смотре является обязательным.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Критерии оценки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школу хореографии – правильность выполнения танцевальных элементов;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исполнительское мастерство, артистизм и сценическую культуру;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музыкальное решение хореографических номеров;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самобытность сценической обработки народных танцев;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творческую работу балетмейстера, соответствие репертуара возрасту исполнителей;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качество музыкальной фонограммы (музыкальное сопровождение);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костюмы и реквизит.</w:t>
      </w:r>
    </w:p>
    <w:p w:rsidR="002124B8" w:rsidRDefault="002124B8" w:rsidP="002124B8">
      <w:pPr>
        <w:shd w:val="clear" w:color="auto" w:fill="FFFFFF"/>
        <w:ind w:firstLine="708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Состав жюри конкурса определяется председателем оргкомитета. Вмешательство в работу жюри запрещается.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Заявки (приложение к положению) на участие в конкурсе</w:t>
      </w:r>
    </w:p>
    <w:p w:rsidR="002124B8" w:rsidRDefault="00D86FFC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представляются участниками до 18.03.2026</w:t>
      </w:r>
      <w:r w:rsidR="002124B8">
        <w:rPr>
          <w:sz w:val="30"/>
          <w:szCs w:val="30"/>
        </w:rPr>
        <w:t xml:space="preserve">г. на электронный адрес: </w:t>
      </w:r>
      <w:hyperlink r:id="rId6" w:history="1">
        <w:r w:rsidR="002124B8">
          <w:rPr>
            <w:rStyle w:val="a3"/>
            <w:sz w:val="30"/>
            <w:szCs w:val="30"/>
            <w:lang w:val="en-US"/>
          </w:rPr>
          <w:t>klimenok</w:t>
        </w:r>
        <w:r w:rsidR="002124B8">
          <w:rPr>
            <w:rStyle w:val="a3"/>
            <w:sz w:val="30"/>
            <w:szCs w:val="30"/>
          </w:rPr>
          <w:t>1981@</w:t>
        </w:r>
        <w:r w:rsidR="002124B8">
          <w:rPr>
            <w:rStyle w:val="a3"/>
            <w:sz w:val="30"/>
            <w:szCs w:val="30"/>
            <w:lang w:val="en-US"/>
          </w:rPr>
          <w:t>mail</w:t>
        </w:r>
        <w:r w:rsidR="002124B8">
          <w:rPr>
            <w:rStyle w:val="a3"/>
            <w:sz w:val="30"/>
            <w:szCs w:val="30"/>
          </w:rPr>
          <w:t>.</w:t>
        </w:r>
        <w:r w:rsidR="002124B8">
          <w:rPr>
            <w:rStyle w:val="a3"/>
            <w:sz w:val="30"/>
            <w:szCs w:val="30"/>
            <w:lang w:val="en-US"/>
          </w:rPr>
          <w:t>ru</w:t>
        </w:r>
      </w:hyperlink>
      <w:r w:rsidR="002124B8" w:rsidRPr="002124B8">
        <w:rPr>
          <w:sz w:val="30"/>
          <w:szCs w:val="30"/>
        </w:rPr>
        <w:t xml:space="preserve"> 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  <w:t>Контактный телефон: +375292468747 (Наталия Михайловна Клименок) с 11.00 – 16.00 кроме воскресенья и понедельника.</w:t>
      </w:r>
    </w:p>
    <w:p w:rsidR="002124B8" w:rsidRDefault="002124B8" w:rsidP="002124B8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Победители и призеры конкурса награждаются дипломами отдела образования Светлогорского районного исполнительного комитета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степеней. Победители принимают участие в зональном смотре</w:t>
      </w:r>
      <w:r w:rsidR="00D86FFC">
        <w:rPr>
          <w:sz w:val="30"/>
          <w:szCs w:val="30"/>
        </w:rPr>
        <w:t>.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к приказу начальника 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>отдела образования</w:t>
      </w:r>
    </w:p>
    <w:p w:rsidR="00D86FFC" w:rsidRDefault="00D86FFC" w:rsidP="00D86FFC">
      <w:pPr>
        <w:spacing w:line="276" w:lineRule="auto"/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t>03.02.2026 № 79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  <w:r>
        <w:rPr>
          <w:b/>
          <w:sz w:val="30"/>
          <w:szCs w:val="30"/>
        </w:rPr>
        <w:t>Форма заявки</w:t>
      </w: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621"/>
        <w:gridCol w:w="1978"/>
        <w:gridCol w:w="1867"/>
        <w:gridCol w:w="1814"/>
        <w:gridCol w:w="1923"/>
        <w:gridCol w:w="1969"/>
      </w:tblGrid>
      <w:tr w:rsidR="002124B8" w:rsidTr="002124B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п/п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Учреждение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Название коллектива (Ф.И. солиста)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Номинация, название номера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Возрастная категория, количества участников (согласно положению)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B8" w:rsidRDefault="002124B8">
            <w:pPr>
              <w:jc w:val="center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Ф.И.О. руководителя (полностью), контактный телефон</w:t>
            </w:r>
          </w:p>
        </w:tc>
      </w:tr>
      <w:tr w:rsidR="002124B8" w:rsidTr="002124B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  <w:p w:rsidR="00CB584A" w:rsidRDefault="00CB584A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4B8" w:rsidRDefault="002124B8">
            <w:pPr>
              <w:jc w:val="both"/>
              <w:outlineLvl w:val="0"/>
              <w:rPr>
                <w:sz w:val="30"/>
                <w:szCs w:val="30"/>
                <w:lang w:eastAsia="en-US"/>
              </w:rPr>
            </w:pPr>
          </w:p>
        </w:tc>
      </w:tr>
    </w:tbl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D86FFC" w:rsidRDefault="00D86FFC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D86FFC" w:rsidRDefault="00D86FFC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D86FFC" w:rsidRDefault="00D86FFC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D86FFC" w:rsidRDefault="00D86FFC" w:rsidP="002124B8">
      <w:pPr>
        <w:shd w:val="clear" w:color="auto" w:fill="FFFFFF"/>
        <w:jc w:val="both"/>
        <w:outlineLvl w:val="0"/>
        <w:rPr>
          <w:sz w:val="30"/>
          <w:szCs w:val="30"/>
        </w:rPr>
      </w:pP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>Приложение 3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 xml:space="preserve">к приказу начальника </w:t>
      </w:r>
    </w:p>
    <w:p w:rsidR="002124B8" w:rsidRDefault="002124B8" w:rsidP="002124B8">
      <w:pPr>
        <w:ind w:left="4956" w:firstLine="708"/>
        <w:rPr>
          <w:sz w:val="30"/>
          <w:szCs w:val="30"/>
        </w:rPr>
      </w:pPr>
      <w:r>
        <w:rPr>
          <w:sz w:val="30"/>
          <w:szCs w:val="30"/>
        </w:rPr>
        <w:t>отдела образования</w:t>
      </w:r>
    </w:p>
    <w:p w:rsidR="002124B8" w:rsidRDefault="00D86FFC" w:rsidP="002124B8">
      <w:pPr>
        <w:spacing w:line="276" w:lineRule="auto"/>
        <w:ind w:left="4956" w:firstLine="708"/>
        <w:jc w:val="both"/>
        <w:rPr>
          <w:sz w:val="30"/>
          <w:szCs w:val="30"/>
        </w:rPr>
      </w:pPr>
      <w:r>
        <w:rPr>
          <w:sz w:val="30"/>
          <w:szCs w:val="30"/>
        </w:rPr>
        <w:t>03.02.2026 № 79</w:t>
      </w:r>
    </w:p>
    <w:p w:rsidR="002124B8" w:rsidRDefault="002124B8" w:rsidP="002124B8">
      <w:pPr>
        <w:spacing w:line="276" w:lineRule="auto"/>
        <w:ind w:left="4956" w:firstLine="708"/>
        <w:jc w:val="both"/>
        <w:rPr>
          <w:sz w:val="30"/>
          <w:szCs w:val="30"/>
        </w:rPr>
      </w:pPr>
    </w:p>
    <w:p w:rsidR="002124B8" w:rsidRDefault="002124B8" w:rsidP="002124B8">
      <w:pPr>
        <w:spacing w:line="276" w:lineRule="auto"/>
        <w:ind w:left="4956" w:firstLine="708"/>
        <w:jc w:val="both"/>
        <w:rPr>
          <w:sz w:val="30"/>
          <w:szCs w:val="30"/>
        </w:rPr>
      </w:pPr>
    </w:p>
    <w:p w:rsidR="002124B8" w:rsidRDefault="002124B8" w:rsidP="002124B8">
      <w:pPr>
        <w:shd w:val="clear" w:color="auto" w:fill="FFFFFF"/>
        <w:jc w:val="center"/>
        <w:outlineLvl w:val="0"/>
        <w:rPr>
          <w:b/>
          <w:sz w:val="30"/>
          <w:szCs w:val="30"/>
        </w:rPr>
      </w:pPr>
      <w:r>
        <w:rPr>
          <w:b/>
          <w:sz w:val="30"/>
          <w:szCs w:val="30"/>
        </w:rPr>
        <w:t>Состав оргкомитета районного этапа областного конкурса хореографического творчества «Танцевальная карусель»</w:t>
      </w:r>
    </w:p>
    <w:p w:rsidR="002124B8" w:rsidRDefault="002124B8" w:rsidP="002124B8">
      <w:pPr>
        <w:shd w:val="clear" w:color="auto" w:fill="FFFFFF"/>
        <w:jc w:val="center"/>
        <w:outlineLvl w:val="0"/>
        <w:rPr>
          <w:b/>
          <w:sz w:val="30"/>
          <w:szCs w:val="30"/>
        </w:rPr>
      </w:pPr>
    </w:p>
    <w:p w:rsidR="002124B8" w:rsidRDefault="002124B8" w:rsidP="002124B8">
      <w:pPr>
        <w:pStyle w:val="a4"/>
        <w:numPr>
          <w:ilvl w:val="0"/>
          <w:numId w:val="2"/>
        </w:numPr>
        <w:shd w:val="clear" w:color="auto" w:fill="FFFFFF"/>
        <w:jc w:val="both"/>
        <w:outlineLvl w:val="0"/>
        <w:rPr>
          <w:sz w:val="30"/>
          <w:szCs w:val="30"/>
        </w:rPr>
      </w:pPr>
      <w:proofErr w:type="spellStart"/>
      <w:r>
        <w:rPr>
          <w:sz w:val="30"/>
          <w:szCs w:val="30"/>
        </w:rPr>
        <w:t>Шамелова</w:t>
      </w:r>
      <w:proofErr w:type="spellEnd"/>
      <w:r>
        <w:rPr>
          <w:sz w:val="30"/>
          <w:szCs w:val="30"/>
        </w:rPr>
        <w:t xml:space="preserve"> Т.Л., директор ГУО «Центр творчества детей и молодежи «Ювента» г.Светлогорска»;</w:t>
      </w:r>
    </w:p>
    <w:p w:rsidR="002124B8" w:rsidRDefault="00D86FFC" w:rsidP="002124B8">
      <w:pPr>
        <w:pStyle w:val="a4"/>
        <w:numPr>
          <w:ilvl w:val="0"/>
          <w:numId w:val="2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Евсеева О.Е</w:t>
      </w:r>
      <w:r w:rsidR="002124B8">
        <w:rPr>
          <w:sz w:val="30"/>
          <w:szCs w:val="30"/>
        </w:rPr>
        <w:t>., заместитель директора ГУО «Центр творчества детей и молодежи «Ювента» г.Светлогорска»;</w:t>
      </w:r>
    </w:p>
    <w:p w:rsidR="002124B8" w:rsidRDefault="002124B8" w:rsidP="002124B8">
      <w:pPr>
        <w:pStyle w:val="a4"/>
        <w:numPr>
          <w:ilvl w:val="0"/>
          <w:numId w:val="2"/>
        </w:numPr>
        <w:shd w:val="clear" w:color="auto" w:fill="FFFFFF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Клименок Н.М., заведующий отделом по основной деятельности ГУО «Центр творчества детей и молодежи «Ювента» г.Светлогорска».</w:t>
      </w:r>
    </w:p>
    <w:p w:rsidR="00EA1AD2" w:rsidRDefault="00EA1AD2"/>
    <w:sectPr w:rsidR="00EA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A6C32"/>
    <w:multiLevelType w:val="hybridMultilevel"/>
    <w:tmpl w:val="322C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B2B75"/>
    <w:multiLevelType w:val="hybridMultilevel"/>
    <w:tmpl w:val="6F801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2E"/>
    <w:rsid w:val="000B4603"/>
    <w:rsid w:val="002124B8"/>
    <w:rsid w:val="003861ED"/>
    <w:rsid w:val="00A028FC"/>
    <w:rsid w:val="00A5133C"/>
    <w:rsid w:val="00C8704D"/>
    <w:rsid w:val="00CB584A"/>
    <w:rsid w:val="00D86FFC"/>
    <w:rsid w:val="00E0422E"/>
    <w:rsid w:val="00EA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4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24B8"/>
    <w:pPr>
      <w:ind w:left="720"/>
      <w:contextualSpacing/>
    </w:pPr>
  </w:style>
  <w:style w:type="table" w:styleId="a5">
    <w:name w:val="Table Grid"/>
    <w:basedOn w:val="a1"/>
    <w:uiPriority w:val="59"/>
    <w:rsid w:val="002124B8"/>
    <w:rPr>
      <w:rFonts w:ascii="Times New Roman" w:hAnsi="Times New Roman" w:cs="Times New Roman"/>
      <w:sz w:val="30"/>
      <w:szCs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70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04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24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124B8"/>
    <w:pPr>
      <w:ind w:left="720"/>
      <w:contextualSpacing/>
    </w:pPr>
  </w:style>
  <w:style w:type="table" w:styleId="a5">
    <w:name w:val="Table Grid"/>
    <w:basedOn w:val="a1"/>
    <w:uiPriority w:val="59"/>
    <w:rsid w:val="002124B8"/>
    <w:rPr>
      <w:rFonts w:ascii="Times New Roman" w:hAnsi="Times New Roman" w:cs="Times New Roman"/>
      <w:sz w:val="30"/>
      <w:szCs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870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70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imenok198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UVENTA</dc:creator>
  <cp:lastModifiedBy>я</cp:lastModifiedBy>
  <cp:revision>2</cp:revision>
  <cp:lastPrinted>2026-03-18T08:15:00Z</cp:lastPrinted>
  <dcterms:created xsi:type="dcterms:W3CDTF">2026-04-01T07:26:00Z</dcterms:created>
  <dcterms:modified xsi:type="dcterms:W3CDTF">2026-04-01T07:26:00Z</dcterms:modified>
</cp:coreProperties>
</file>